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54D" w:rsidRDefault="0037054D" w:rsidP="006D41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Правовое регулирование использования, воспроизводства, охраны лесов осуществляется в соответствии с Лесным кодексом РФ и другими актами лесного законодательства, устанавливающими требования ведения лесного хозяйства и лесопользования, правила рубки леса, порядок охраны лесов.</w:t>
      </w:r>
    </w:p>
    <w:p w:rsidR="0037054D" w:rsidRDefault="0037054D" w:rsidP="006D41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Большинство правонарушений и преступлений в сфере лесопользования как правило связано с незаконной рубкой леса.</w:t>
      </w:r>
    </w:p>
    <w:p w:rsidR="0037054D" w:rsidRDefault="0037054D" w:rsidP="006D41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За указанное нарушение предусмотрена как административная (ст. 8.28 КоАП РФ</w:t>
      </w:r>
      <w:proofErr w:type="gramStart"/>
      <w:r>
        <w:rPr>
          <w:sz w:val="27"/>
          <w:szCs w:val="27"/>
        </w:rPr>
        <w:t>)</w:t>
      </w:r>
      <w:proofErr w:type="gramEnd"/>
      <w:r>
        <w:rPr>
          <w:sz w:val="27"/>
          <w:szCs w:val="27"/>
        </w:rPr>
        <w:t xml:space="preserve"> так и уголовная ответственность (ст. 260 УК РФ).</w:t>
      </w:r>
    </w:p>
    <w:p w:rsidR="0037054D" w:rsidRDefault="0037054D" w:rsidP="006D41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связи с введением на территории области указом Губернатора пожароопасного периода имеет место рост числа правонарушений, связанных с несоблюдением правил пожарной безопасности в лесах, за нарушение которых предусмотрена административная ответственность (ст. 8.32 КоАП РФ), а также в случае причинения ущерба лесному фонду вследствие пожара – взыскание в судебном порядке размера причиненного ущерба.</w:t>
      </w:r>
    </w:p>
    <w:p w:rsidR="00EA6144" w:rsidRDefault="00EA6144" w:rsidP="006D41E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 января 2022 года вступили в силу новеллы, регулирующие правоотношения в сфере учета древесины. Ранее действовавшие пункты приема, переработки, хранения и отгрузки древесины переименованы в места (склады) хранения древесины. Законодатель ввел дополнительные меры, направленные на усиление системы учета и идентификации древесины, а также выявление фактов легализации незаконной древесины. Ответственность за нарушение данных требований предусмотрена ст. 8.28.1 </w:t>
      </w:r>
      <w:proofErr w:type="spellStart"/>
      <w:r>
        <w:rPr>
          <w:sz w:val="27"/>
          <w:szCs w:val="27"/>
        </w:rPr>
        <w:t>КоАПР</w:t>
      </w:r>
      <w:proofErr w:type="spellEnd"/>
      <w:r>
        <w:rPr>
          <w:sz w:val="27"/>
          <w:szCs w:val="27"/>
        </w:rPr>
        <w:t xml:space="preserve"> РФ.</w:t>
      </w:r>
      <w:bookmarkStart w:id="0" w:name="_GoBack"/>
      <w:bookmarkEnd w:id="0"/>
    </w:p>
    <w:sectPr w:rsidR="00EA6144" w:rsidSect="00D36B54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E6"/>
    <w:rsid w:val="0037054D"/>
    <w:rsid w:val="00577A72"/>
    <w:rsid w:val="006D41E6"/>
    <w:rsid w:val="00755727"/>
    <w:rsid w:val="008664FD"/>
    <w:rsid w:val="00D36B54"/>
    <w:rsid w:val="00EA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EFD2"/>
  <w15:chartTrackingRefBased/>
  <w15:docId w15:val="{F2CACB6A-EC2C-44CA-B2A4-8DA397BE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727"/>
    <w:rPr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55727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727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Иннокентьевна</dc:creator>
  <cp:keywords/>
  <dc:description/>
  <cp:lastModifiedBy>Осипова Татьяна Иннокентьевна</cp:lastModifiedBy>
  <cp:revision>3</cp:revision>
  <dcterms:created xsi:type="dcterms:W3CDTF">2022-04-15T05:34:00Z</dcterms:created>
  <dcterms:modified xsi:type="dcterms:W3CDTF">2022-04-26T01:30:00Z</dcterms:modified>
</cp:coreProperties>
</file>